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78" w:rsidRDefault="004F5378">
      <w:pPr>
        <w:spacing w:line="570" w:lineRule="exact"/>
        <w:rPr>
          <w:rFonts w:ascii="方正小标宋_GBK" w:eastAsia="方正小标宋_GBK" w:cs="Times New Roman"/>
          <w:sz w:val="44"/>
          <w:szCs w:val="44"/>
        </w:rPr>
      </w:pPr>
    </w:p>
    <w:tbl>
      <w:tblPr>
        <w:tblW w:w="9639" w:type="dxa"/>
        <w:jc w:val="center"/>
        <w:tblBorders>
          <w:bottom w:val="thickThinLargeGap" w:sz="24" w:space="0" w:color="FF0000"/>
          <w:insideH w:val="thinThickLargeGap" w:sz="24" w:space="0" w:color="FF0000"/>
          <w:insideV w:val="thinThickLargeGap" w:sz="1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F5378">
        <w:trPr>
          <w:trHeight w:hRule="exact" w:val="1021"/>
          <w:jc w:val="center"/>
        </w:trPr>
        <w:tc>
          <w:tcPr>
            <w:tcW w:w="9639" w:type="dxa"/>
            <w:tcBorders>
              <w:top w:val="nil"/>
              <w:bottom w:val="thinThickMediumGap" w:sz="24" w:space="0" w:color="FF0000"/>
            </w:tcBorders>
          </w:tcPr>
          <w:p w:rsidR="004F5378" w:rsidRDefault="006E672E">
            <w:pPr>
              <w:adjustRightInd w:val="0"/>
              <w:snapToGrid w:val="0"/>
              <w:spacing w:line="940" w:lineRule="exact"/>
              <w:jc w:val="center"/>
              <w:rPr>
                <w:rFonts w:ascii="方正小标宋_GBK" w:eastAsia="方正小标宋_GBK" w:hAnsi="文星标宋"/>
                <w:color w:val="FF0000"/>
                <w:spacing w:val="100"/>
                <w:w w:val="92"/>
                <w:position w:val="6"/>
                <w:sz w:val="72"/>
                <w:szCs w:val="72"/>
              </w:rPr>
            </w:pPr>
            <w:r>
              <w:rPr>
                <w:rFonts w:ascii="方正小标宋_GBK" w:eastAsia="方正小标宋_GBK" w:hAnsi="文星标宋" w:hint="eastAsia"/>
                <w:color w:val="FF0000"/>
                <w:spacing w:val="100"/>
                <w:w w:val="92"/>
                <w:position w:val="6"/>
                <w:sz w:val="72"/>
                <w:szCs w:val="72"/>
              </w:rPr>
              <w:t>青岛市工业和信息化局</w:t>
            </w:r>
          </w:p>
        </w:tc>
      </w:tr>
    </w:tbl>
    <w:p w:rsidR="004F5378" w:rsidRDefault="004F5378">
      <w:pPr>
        <w:rPr>
          <w:vanish/>
        </w:rPr>
      </w:pPr>
    </w:p>
    <w:p w:rsidR="004F5378" w:rsidRDefault="004F5378">
      <w:pPr>
        <w:spacing w:line="64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4F5378" w:rsidRDefault="006E672E">
      <w:pPr>
        <w:spacing w:line="64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关于开展“青岛金花”品牌培育</w:t>
      </w:r>
    </w:p>
    <w:p w:rsidR="004F5378" w:rsidRDefault="006E672E">
      <w:pPr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经验和模式调研的通知</w:t>
      </w:r>
    </w:p>
    <w:p w:rsidR="004F5378" w:rsidRDefault="004F5378">
      <w:pPr>
        <w:spacing w:line="57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4F5378" w:rsidRDefault="006E672E">
      <w:pPr>
        <w:spacing w:line="560" w:lineRule="exact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>各区、市工业和信息化主管部门，中央驻青和市直工业企业：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44"/>
        </w:rPr>
        <w:t>根据市政府办公厅《关于印发青岛市新一代“青岛金花”培育行动方案的通知》（青政办字〔2019〕71号）要求，自2</w:t>
      </w:r>
      <w:r>
        <w:rPr>
          <w:rFonts w:ascii="仿宋_GB2312" w:eastAsia="仿宋_GB2312" w:hAnsi="仿宋_GB2312"/>
          <w:sz w:val="32"/>
          <w:szCs w:val="44"/>
        </w:rPr>
        <w:t>020</w:t>
      </w:r>
      <w:r>
        <w:rPr>
          <w:rFonts w:ascii="仿宋_GB2312" w:eastAsia="仿宋_GB2312" w:hAnsi="仿宋_GB2312" w:hint="eastAsia"/>
          <w:sz w:val="32"/>
          <w:szCs w:val="44"/>
        </w:rPr>
        <w:t>年起，市工业和信息化局公开遴选了31家制造业新一代“青岛金花”培育企业。为更好提炼“青岛金花”品牌培育特点和内涵，形成可复制、可推广的模式和方法，帮助企业在数字经济时代，提高品牌培育和管理绩效，</w:t>
      </w:r>
      <w:r w:rsidR="006D66F6">
        <w:rPr>
          <w:rFonts w:ascii="仿宋_GB2312" w:eastAsia="仿宋_GB2312" w:hAnsi="仿宋_GB2312" w:hint="eastAsia"/>
          <w:sz w:val="32"/>
          <w:szCs w:val="44"/>
        </w:rPr>
        <w:t>决定开展有关调研活动。</w:t>
      </w:r>
      <w:r>
        <w:rPr>
          <w:rFonts w:ascii="仿宋_GB2312" w:eastAsia="仿宋_GB2312" w:hAnsi="文星标宋" w:hint="eastAsia"/>
          <w:sz w:val="32"/>
          <w:szCs w:val="32"/>
        </w:rPr>
        <w:t>有关安排通知如下：</w:t>
      </w:r>
    </w:p>
    <w:p w:rsidR="004F5378" w:rsidRDefault="006E67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一、调研范围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 w:hint="eastAsia"/>
          <w:sz w:val="32"/>
          <w:szCs w:val="44"/>
        </w:rPr>
        <w:t>海尔、海信、青</w:t>
      </w:r>
      <w:proofErr w:type="gramStart"/>
      <w:r>
        <w:rPr>
          <w:rFonts w:ascii="仿宋_GB2312" w:eastAsia="仿宋_GB2312" w:hAnsi="仿宋_GB2312" w:hint="eastAsia"/>
          <w:sz w:val="32"/>
          <w:szCs w:val="44"/>
        </w:rPr>
        <w:t>啤</w:t>
      </w:r>
      <w:proofErr w:type="gramEnd"/>
      <w:r>
        <w:rPr>
          <w:rFonts w:ascii="仿宋_GB2312" w:eastAsia="仿宋_GB2312" w:hAnsi="仿宋_GB2312" w:hint="eastAsia"/>
          <w:sz w:val="32"/>
          <w:szCs w:val="44"/>
        </w:rPr>
        <w:t>、双星、澳柯玛“五朵金花”和31家新一代 “青岛金花”培育企业。</w:t>
      </w:r>
    </w:p>
    <w:p w:rsidR="004F5378" w:rsidRDefault="006E672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二、调研方式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 w:hint="eastAsia"/>
          <w:sz w:val="32"/>
          <w:szCs w:val="44"/>
        </w:rPr>
        <w:t>调研采取企业书面总结和专家咨询方式进行，请企业按照以下提纲，提供调研报告。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 w:hint="eastAsia"/>
          <w:sz w:val="32"/>
          <w:szCs w:val="44"/>
        </w:rPr>
        <w:t>1.企业是否建立品牌培育管理体系并有效运行。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 w:hint="eastAsia"/>
          <w:sz w:val="32"/>
          <w:szCs w:val="44"/>
        </w:rPr>
        <w:t>2</w:t>
      </w:r>
      <w:r>
        <w:rPr>
          <w:rFonts w:ascii="仿宋_GB2312" w:eastAsia="仿宋_GB2312" w:hAnsi="仿宋_GB2312"/>
          <w:sz w:val="32"/>
          <w:szCs w:val="44"/>
        </w:rPr>
        <w:t>.</w:t>
      </w:r>
      <w:r>
        <w:rPr>
          <w:rFonts w:ascii="仿宋_GB2312" w:eastAsia="仿宋_GB2312" w:hAnsi="仿宋_GB2312" w:hint="eastAsia"/>
          <w:sz w:val="32"/>
          <w:szCs w:val="44"/>
        </w:rPr>
        <w:t>企业</w:t>
      </w:r>
      <w:r>
        <w:rPr>
          <w:rFonts w:ascii="仿宋_GB2312" w:eastAsia="仿宋_GB2312" w:hAnsi="仿宋_GB2312"/>
          <w:sz w:val="32"/>
          <w:szCs w:val="44"/>
        </w:rPr>
        <w:t>品牌建设</w:t>
      </w:r>
      <w:r>
        <w:rPr>
          <w:rFonts w:ascii="仿宋_GB2312" w:eastAsia="仿宋_GB2312" w:hAnsi="仿宋_GB2312" w:hint="eastAsia"/>
          <w:sz w:val="32"/>
          <w:szCs w:val="44"/>
        </w:rPr>
        <w:t>战略和定位。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/>
          <w:sz w:val="32"/>
          <w:szCs w:val="44"/>
        </w:rPr>
        <w:lastRenderedPageBreak/>
        <w:t>3</w:t>
      </w:r>
      <w:r>
        <w:rPr>
          <w:rFonts w:ascii="仿宋_GB2312" w:eastAsia="仿宋_GB2312" w:hAnsi="仿宋_GB2312" w:hint="eastAsia"/>
          <w:sz w:val="32"/>
          <w:szCs w:val="44"/>
        </w:rPr>
        <w:t>.企业品牌管理组织体系和机制。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/>
          <w:sz w:val="32"/>
          <w:szCs w:val="44"/>
        </w:rPr>
        <w:t>4</w:t>
      </w:r>
      <w:r>
        <w:rPr>
          <w:rFonts w:ascii="仿宋_GB2312" w:eastAsia="仿宋_GB2312" w:hAnsi="仿宋_GB2312" w:hint="eastAsia"/>
          <w:sz w:val="32"/>
          <w:szCs w:val="44"/>
        </w:rPr>
        <w:t>.企业品牌传播渠道和重大活动。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/>
          <w:sz w:val="32"/>
          <w:szCs w:val="44"/>
        </w:rPr>
        <w:t>5</w:t>
      </w:r>
      <w:r>
        <w:rPr>
          <w:rFonts w:ascii="仿宋_GB2312" w:eastAsia="仿宋_GB2312" w:hAnsi="仿宋_GB2312" w:hint="eastAsia"/>
          <w:sz w:val="32"/>
          <w:szCs w:val="44"/>
        </w:rPr>
        <w:t>.企业如何设定品牌绩效指标和开展评价。（如有单独的绩效指标表，可以作为报告附件）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/>
          <w:sz w:val="32"/>
          <w:szCs w:val="44"/>
        </w:rPr>
        <w:t>6</w:t>
      </w:r>
      <w:r>
        <w:rPr>
          <w:rFonts w:ascii="仿宋_GB2312" w:eastAsia="仿宋_GB2312" w:hAnsi="仿宋_GB2312" w:hint="eastAsia"/>
          <w:sz w:val="32"/>
          <w:szCs w:val="44"/>
        </w:rPr>
        <w:t>.企业</w:t>
      </w:r>
      <w:r w:rsidR="00293572">
        <w:rPr>
          <w:rFonts w:ascii="仿宋_GB2312" w:eastAsia="仿宋_GB2312" w:hAnsi="仿宋_GB2312" w:hint="eastAsia"/>
          <w:sz w:val="32"/>
          <w:szCs w:val="44"/>
        </w:rPr>
        <w:t>在</w:t>
      </w: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44"/>
        </w:rPr>
        <w:t>数字经济时代下，品牌建设的做法和经验。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 w:hint="eastAsia"/>
          <w:sz w:val="32"/>
          <w:szCs w:val="44"/>
        </w:rPr>
        <w:t>7.企业对装备类和消费品类品牌建设和评价的建议。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 w:hint="eastAsia"/>
          <w:sz w:val="32"/>
          <w:szCs w:val="44"/>
        </w:rPr>
        <w:t>8.企业对“青岛金花”模式的理解和工作建议。（或者对“青岛金花”评价指标和维度的建议）</w:t>
      </w:r>
    </w:p>
    <w:p w:rsidR="004F5378" w:rsidRDefault="006E67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三、成果应用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44"/>
        </w:rPr>
      </w:pPr>
      <w:r>
        <w:rPr>
          <w:rFonts w:ascii="仿宋_GB2312" w:eastAsia="仿宋_GB2312" w:hAnsi="仿宋_GB2312" w:hint="eastAsia"/>
          <w:sz w:val="32"/>
          <w:szCs w:val="44"/>
        </w:rPr>
        <w:t>市工业和信息化局将组织专家根据企业提供报告，与企业充分沟通交流，帮助企业总结提炼，形成典型案例。典型案例将列入“工赋青岛”示范项目加以推广，择优推荐参加全国品牌培育交流活动，申报全国和山东省质量标杆等国家和山东省相关荣誉。</w:t>
      </w:r>
    </w:p>
    <w:p w:rsidR="004F5378" w:rsidRDefault="006E672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四、有关要求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>请各区、市工业和信息化部门组织</w:t>
      </w:r>
      <w:r>
        <w:rPr>
          <w:rFonts w:ascii="仿宋_GB2312" w:eastAsia="仿宋_GB2312" w:hAnsi="仿宋_GB2312" w:hint="eastAsia"/>
          <w:sz w:val="32"/>
          <w:szCs w:val="44"/>
        </w:rPr>
        <w:t>新一代“青岛金花”培育企业撰写</w:t>
      </w:r>
      <w:r>
        <w:rPr>
          <w:rFonts w:ascii="仿宋_GB2312" w:eastAsia="仿宋_GB2312" w:hAnsi="文星标宋" w:hint="eastAsia"/>
          <w:sz w:val="32"/>
          <w:szCs w:val="32"/>
        </w:rPr>
        <w:t>报告，并总结本辖区“青岛金花”培育政策和已开展的工作情况，于3月3</w:t>
      </w:r>
      <w:r>
        <w:rPr>
          <w:rFonts w:ascii="仿宋_GB2312" w:eastAsia="仿宋_GB2312" w:hAnsi="文星标宋"/>
          <w:sz w:val="32"/>
          <w:szCs w:val="32"/>
        </w:rPr>
        <w:t>0</w:t>
      </w:r>
      <w:r>
        <w:rPr>
          <w:rFonts w:ascii="仿宋_GB2312" w:eastAsia="仿宋_GB2312" w:hAnsi="文星标宋" w:hint="eastAsia"/>
          <w:sz w:val="32"/>
          <w:szCs w:val="32"/>
        </w:rPr>
        <w:t>日前汇总后通过电子邮箱一并报送市工业和信息化局科技处。“五朵金花”企业的调研报告直接报送。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>联系方式： 吴</w:t>
      </w:r>
      <w:proofErr w:type="gramStart"/>
      <w:r>
        <w:rPr>
          <w:rFonts w:ascii="仿宋_GB2312" w:eastAsia="仿宋_GB2312" w:hAnsi="文星标宋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文星标宋" w:hint="eastAsia"/>
          <w:sz w:val="32"/>
          <w:szCs w:val="32"/>
        </w:rPr>
        <w:t>森 宋凯莉  85911249  85911216</w:t>
      </w:r>
    </w:p>
    <w:p w:rsidR="004F5378" w:rsidRDefault="006E672E">
      <w:pPr>
        <w:spacing w:line="560" w:lineRule="exact"/>
        <w:ind w:firstLineChars="200" w:firstLine="640"/>
        <w:rPr>
          <w:rFonts w:ascii="仿宋_GB2312" w:eastAsia="仿宋_GB2312" w:hAnsi="文星标宋"/>
          <w:sz w:val="32"/>
          <w:szCs w:val="32"/>
        </w:rPr>
      </w:pPr>
      <w:proofErr w:type="gramStart"/>
      <w:r>
        <w:rPr>
          <w:rFonts w:ascii="仿宋_GB2312" w:eastAsia="仿宋_GB2312" w:hAnsi="文星标宋" w:hint="eastAsia"/>
          <w:sz w:val="32"/>
          <w:szCs w:val="32"/>
        </w:rPr>
        <w:t>邮</w:t>
      </w:r>
      <w:proofErr w:type="gramEnd"/>
      <w:r>
        <w:rPr>
          <w:rFonts w:ascii="仿宋_GB2312" w:eastAsia="仿宋_GB2312" w:hAnsi="文星标宋" w:hint="eastAsia"/>
          <w:sz w:val="32"/>
          <w:szCs w:val="32"/>
        </w:rPr>
        <w:t xml:space="preserve">  箱：gxjkjc@qd.shandong.cn </w:t>
      </w:r>
    </w:p>
    <w:p w:rsidR="004F5378" w:rsidRDefault="004F5378">
      <w:pPr>
        <w:spacing w:line="56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</w:p>
    <w:p w:rsidR="004F5378" w:rsidRDefault="004F5378">
      <w:pPr>
        <w:spacing w:line="56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</w:p>
    <w:p w:rsidR="004F5378" w:rsidRDefault="006E672E">
      <w:pPr>
        <w:spacing w:line="560" w:lineRule="exact"/>
        <w:ind w:firstLineChars="1100" w:firstLine="352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</w:t>
      </w:r>
      <w:r>
        <w:rPr>
          <w:rFonts w:ascii="仿宋_GB2312" w:eastAsia="仿宋_GB2312" w:cs="仿宋_GB2312" w:hint="eastAsia"/>
          <w:sz w:val="32"/>
          <w:szCs w:val="32"/>
        </w:rPr>
        <w:t>青岛市工业和信息化局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</w:p>
    <w:p w:rsidR="004F5378" w:rsidRDefault="006E672E">
      <w:pPr>
        <w:spacing w:line="56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20</w:t>
      </w:r>
      <w:r>
        <w:rPr>
          <w:rFonts w:ascii="仿宋_GB2312" w:eastAsia="仿宋_GB2312" w:cs="仿宋_GB2312" w:hint="eastAsia"/>
          <w:sz w:val="32"/>
          <w:szCs w:val="32"/>
        </w:rPr>
        <w:t>22年3月</w:t>
      </w:r>
      <w:r>
        <w:rPr>
          <w:rFonts w:ascii="仿宋_GB2312" w:eastAsia="仿宋_GB2312" w:cs="仿宋_GB2312"/>
          <w:sz w:val="32"/>
          <w:szCs w:val="32"/>
        </w:rPr>
        <w:t>18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4F5378">
      <w:footerReference w:type="default" r:id="rId7"/>
      <w:pgSz w:w="11906" w:h="16838"/>
      <w:pgMar w:top="1588" w:right="1474" w:bottom="1474" w:left="158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F1" w:rsidRDefault="007905F1" w:rsidP="006D66F6">
      <w:r>
        <w:separator/>
      </w:r>
    </w:p>
  </w:endnote>
  <w:endnote w:type="continuationSeparator" w:id="0">
    <w:p w:rsidR="007905F1" w:rsidRDefault="007905F1" w:rsidP="006D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82854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293572" w:rsidRPr="00293572" w:rsidRDefault="00293572">
        <w:pPr>
          <w:pStyle w:val="ab"/>
          <w:jc w:val="right"/>
          <w:rPr>
            <w:rFonts w:ascii="仿宋_GB2312" w:eastAsia="仿宋_GB2312" w:hint="eastAsia"/>
            <w:sz w:val="28"/>
            <w:szCs w:val="28"/>
          </w:rPr>
        </w:pPr>
        <w:r w:rsidRPr="0029357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93572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9357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293572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293572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D66F6" w:rsidRPr="006D66F6" w:rsidRDefault="006D66F6" w:rsidP="00360979">
    <w:pPr>
      <w:pStyle w:val="ab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F1" w:rsidRDefault="007905F1" w:rsidP="006D66F6">
      <w:r>
        <w:separator/>
      </w:r>
    </w:p>
  </w:footnote>
  <w:footnote w:type="continuationSeparator" w:id="0">
    <w:p w:rsidR="007905F1" w:rsidRDefault="007905F1" w:rsidP="006D6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EE"/>
    <w:rsid w:val="0002200A"/>
    <w:rsid w:val="000408CA"/>
    <w:rsid w:val="00066185"/>
    <w:rsid w:val="000757F8"/>
    <w:rsid w:val="000A1D37"/>
    <w:rsid w:val="000C054E"/>
    <w:rsid w:val="00185232"/>
    <w:rsid w:val="00185455"/>
    <w:rsid w:val="00194C5E"/>
    <w:rsid w:val="0021763A"/>
    <w:rsid w:val="0022556A"/>
    <w:rsid w:val="0023671B"/>
    <w:rsid w:val="0023671C"/>
    <w:rsid w:val="00263CEE"/>
    <w:rsid w:val="00293572"/>
    <w:rsid w:val="002F78B7"/>
    <w:rsid w:val="0032014E"/>
    <w:rsid w:val="00360979"/>
    <w:rsid w:val="00364FC9"/>
    <w:rsid w:val="00375DE9"/>
    <w:rsid w:val="0038117D"/>
    <w:rsid w:val="00383E89"/>
    <w:rsid w:val="00384450"/>
    <w:rsid w:val="00384A52"/>
    <w:rsid w:val="00407268"/>
    <w:rsid w:val="00413B36"/>
    <w:rsid w:val="0042468F"/>
    <w:rsid w:val="00427E6B"/>
    <w:rsid w:val="00447003"/>
    <w:rsid w:val="00482775"/>
    <w:rsid w:val="00487A7C"/>
    <w:rsid w:val="004F2587"/>
    <w:rsid w:val="004F5378"/>
    <w:rsid w:val="00502D72"/>
    <w:rsid w:val="0051755D"/>
    <w:rsid w:val="00521437"/>
    <w:rsid w:val="00567F13"/>
    <w:rsid w:val="005C0734"/>
    <w:rsid w:val="00613D19"/>
    <w:rsid w:val="006151C9"/>
    <w:rsid w:val="00621BF8"/>
    <w:rsid w:val="00637675"/>
    <w:rsid w:val="00664FB3"/>
    <w:rsid w:val="006B20BA"/>
    <w:rsid w:val="006D66F6"/>
    <w:rsid w:val="006E672E"/>
    <w:rsid w:val="006F27CC"/>
    <w:rsid w:val="00711643"/>
    <w:rsid w:val="00734E4A"/>
    <w:rsid w:val="00746AFC"/>
    <w:rsid w:val="00761C77"/>
    <w:rsid w:val="00777CAD"/>
    <w:rsid w:val="0078193C"/>
    <w:rsid w:val="007905F1"/>
    <w:rsid w:val="00804B01"/>
    <w:rsid w:val="008200B2"/>
    <w:rsid w:val="008256BF"/>
    <w:rsid w:val="00883D13"/>
    <w:rsid w:val="0089253E"/>
    <w:rsid w:val="008D15B0"/>
    <w:rsid w:val="0094052E"/>
    <w:rsid w:val="00940FFF"/>
    <w:rsid w:val="00946413"/>
    <w:rsid w:val="00955A9E"/>
    <w:rsid w:val="009620AF"/>
    <w:rsid w:val="009641F4"/>
    <w:rsid w:val="00980586"/>
    <w:rsid w:val="00997BD7"/>
    <w:rsid w:val="009D4D52"/>
    <w:rsid w:val="00A54999"/>
    <w:rsid w:val="00A71933"/>
    <w:rsid w:val="00A80BB7"/>
    <w:rsid w:val="00A959B7"/>
    <w:rsid w:val="00B00280"/>
    <w:rsid w:val="00B01B9D"/>
    <w:rsid w:val="00B0572A"/>
    <w:rsid w:val="00B35697"/>
    <w:rsid w:val="00B7122F"/>
    <w:rsid w:val="00BB188D"/>
    <w:rsid w:val="00BF33FD"/>
    <w:rsid w:val="00BF59DF"/>
    <w:rsid w:val="00C234AF"/>
    <w:rsid w:val="00C47C87"/>
    <w:rsid w:val="00C74676"/>
    <w:rsid w:val="00C91D77"/>
    <w:rsid w:val="00C952BB"/>
    <w:rsid w:val="00C96D6C"/>
    <w:rsid w:val="00CB0B62"/>
    <w:rsid w:val="00CB5011"/>
    <w:rsid w:val="00CB673B"/>
    <w:rsid w:val="00CC3049"/>
    <w:rsid w:val="00CC4C13"/>
    <w:rsid w:val="00CD5142"/>
    <w:rsid w:val="00D3493B"/>
    <w:rsid w:val="00D407F3"/>
    <w:rsid w:val="00D60BE9"/>
    <w:rsid w:val="00D61D8E"/>
    <w:rsid w:val="00D74480"/>
    <w:rsid w:val="00DD0EAC"/>
    <w:rsid w:val="00E36F30"/>
    <w:rsid w:val="00E46D56"/>
    <w:rsid w:val="00E66620"/>
    <w:rsid w:val="00EA298B"/>
    <w:rsid w:val="00EE7EAB"/>
    <w:rsid w:val="00F02CD6"/>
    <w:rsid w:val="00F04DD8"/>
    <w:rsid w:val="00F52ABC"/>
    <w:rsid w:val="00F644B2"/>
    <w:rsid w:val="00FA61EF"/>
    <w:rsid w:val="00FB6E98"/>
    <w:rsid w:val="00FE2595"/>
    <w:rsid w:val="024205C1"/>
    <w:rsid w:val="025D6D1D"/>
    <w:rsid w:val="030678F4"/>
    <w:rsid w:val="063F4DD5"/>
    <w:rsid w:val="0F48265D"/>
    <w:rsid w:val="10417EE5"/>
    <w:rsid w:val="139561ED"/>
    <w:rsid w:val="151C4EAA"/>
    <w:rsid w:val="188C1AA9"/>
    <w:rsid w:val="1A0D73C0"/>
    <w:rsid w:val="1BDB3B8A"/>
    <w:rsid w:val="1F79684C"/>
    <w:rsid w:val="1F8B0119"/>
    <w:rsid w:val="2241444B"/>
    <w:rsid w:val="239A3859"/>
    <w:rsid w:val="28246CF5"/>
    <w:rsid w:val="2C8A119B"/>
    <w:rsid w:val="2CB22C88"/>
    <w:rsid w:val="3430218F"/>
    <w:rsid w:val="381F5C95"/>
    <w:rsid w:val="3B500703"/>
    <w:rsid w:val="41274CFC"/>
    <w:rsid w:val="49CD2A9C"/>
    <w:rsid w:val="4FE86054"/>
    <w:rsid w:val="505640E5"/>
    <w:rsid w:val="521C58B1"/>
    <w:rsid w:val="523D1922"/>
    <w:rsid w:val="53E35825"/>
    <w:rsid w:val="5427258D"/>
    <w:rsid w:val="5F824712"/>
    <w:rsid w:val="61331D11"/>
    <w:rsid w:val="61426689"/>
    <w:rsid w:val="644C7C85"/>
    <w:rsid w:val="65D550F6"/>
    <w:rsid w:val="68496176"/>
    <w:rsid w:val="6BA54B70"/>
    <w:rsid w:val="6FD91AD7"/>
    <w:rsid w:val="717518E2"/>
    <w:rsid w:val="75C06287"/>
    <w:rsid w:val="781B72BC"/>
    <w:rsid w:val="79E2714A"/>
    <w:rsid w:val="7E7946E4"/>
    <w:rsid w:val="7F9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D3E2DAC-67CE-43E7-8E96-77DF0D83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</w:rPr>
  </w:style>
  <w:style w:type="paragraph" w:styleId="a5">
    <w:name w:val="Body Text"/>
    <w:basedOn w:val="a"/>
    <w:link w:val="a6"/>
    <w:uiPriority w:val="99"/>
    <w:pPr>
      <w:jc w:val="center"/>
    </w:pPr>
    <w:rPr>
      <w:rFonts w:eastAsia="黑体"/>
      <w:sz w:val="24"/>
      <w:szCs w:val="24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basedOn w:val="a0"/>
    <w:unhideWhenUsed/>
    <w:qFormat/>
  </w:style>
  <w:style w:type="table" w:styleId="af0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  <w:locked/>
    <w:rPr>
      <w:rFonts w:ascii="Calibri" w:hAnsi="Calibri" w:cs="Calibri"/>
      <w:sz w:val="21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locked/>
    <w:rPr>
      <w:rFonts w:ascii="Calibri" w:hAnsi="Calibri" w:cs="Calibri"/>
      <w:sz w:val="2"/>
      <w:szCs w:val="2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Calibri" w:cs="Calibri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Calibri" w:hAnsi="Calibri" w:cs="Calibri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Calibri" w:hAnsi="Calibri" w:cs="Calibri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778</Characters>
  <Application>Microsoft Office Word</Application>
  <DocSecurity>0</DocSecurity>
  <Lines>6</Lines>
  <Paragraphs>1</Paragraphs>
  <ScaleCrop>false</ScaleCrop>
  <Company>jxw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会议材料</dc:title>
  <dc:creator>1</dc:creator>
  <cp:lastModifiedBy>Lenovo</cp:lastModifiedBy>
  <cp:revision>6</cp:revision>
  <cp:lastPrinted>2021-04-16T08:34:00Z</cp:lastPrinted>
  <dcterms:created xsi:type="dcterms:W3CDTF">2022-03-18T01:11:00Z</dcterms:created>
  <dcterms:modified xsi:type="dcterms:W3CDTF">2022-03-18T01:32:00Z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  <property fmtid="{D5CDD505-2E9C-101B-9397-08002B2CF9AE}" pid="3" name="ICV">
    <vt:lpwstr>E98F5D2B94274BECB38C0187A3D27876</vt:lpwstr>
  </property>
</Properties>
</file>