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EC644" w14:textId="52789380" w:rsidR="00F62CE5" w:rsidRDefault="00FC2736">
      <w:r>
        <w:rPr>
          <w:rFonts w:ascii="Source Sans Pro" w:hAnsi="Source Sans Pro"/>
          <w:color w:val="58666E"/>
          <w:szCs w:val="21"/>
          <w:shd w:val="clear" w:color="auto" w:fill="FFFFFF"/>
        </w:rPr>
        <w:t>附：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拟纳入青岛市第二批中小学生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研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学旅行基地的名单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序号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名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称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1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青岛海信科技文化管理有限公司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（海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信探索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中心）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2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青岛太平湾万博文化传媒中心地质之光展览馆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（地质之光展览馆）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3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青岛书城文化发展有限责任公司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（青岛书城）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4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聚纳达（青岛）科技有限公司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（纳米科技综合实践科普基地）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5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青岛大学（青岛大学中小学生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研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学旅行基地）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6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青岛世园国际旅游发展有限公司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世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博园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研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学营地）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7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中科数据（青岛）科技信息有限公司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（中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科数据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工业互联网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研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学体验基地）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8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青岛九水生态园林有限公司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（青岛九水生态园中小学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研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学旅行基地）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9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青岛百圣山研学旅行有限公司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（青岛百圣山综合实践基地）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10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青岛天工青瓷文化艺术有限公司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（青岛天工龙泉青瓷博物馆）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11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青岛冰山之角企业管理有限公司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（海尔世界家电博物馆）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12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青岛市博物馆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13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青岛市公共空间艺术促进中心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14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青岛全美教学设备有限公司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（青岛全美劳动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研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学基地）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15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青岛蓝港航空科技有限公司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（蓝港航空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研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学旅行基地）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16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青岛宝山生态农业科技有限公司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（凤宝山亲子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研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学基地）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17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盛客隆现代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农业集团有限公司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盛客隆现代农业研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学基地）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18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青岛秀水田园开心农场有限公司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（青岛西海岸秀水田园开心农场）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19 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青岛沃泉生态农业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（青岛沃泉学堂民俗展览馆）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20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青岛星光海岸艺术团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（青岛广电星光海岸艺术团）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21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青岛中艺世纪文化发展有限公司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（山东非物质文化遗产展示体验中心）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22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青岛融发文化旅游发展有限公司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古镇口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国防教育基地）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lastRenderedPageBreak/>
        <w:t xml:space="preserve">23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青岛东方影都文化旅游管理有限公司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（青岛东方影都影视旅游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研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学基地）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24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青岛飞圣国际航空技术开发培训有限公司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（山东航空培训中心）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25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青岛翠林云庄生态旅游文化发展有限公司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（翠林云庄乡村乐园）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26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青岛田瑞旅游产业有限公司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（青岛田瑞蛋鸡文化科技馆）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27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薇薇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小镇生态农业专业合作社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薇薇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小镇青少年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研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学拓展基地）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28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青岛中科杜仲农业科技开发有限公司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（青岛中科杜仲农业科技开发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研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学基地）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29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西北工业大学青岛研究院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30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青岛九龙山农产品专业合作社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（青岛九龙山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研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学实践基地）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31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胶州市博物馆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32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青岛东鲁生态农业有限公司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（青岛东鲁青少年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研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学基地）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33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沁楠香农业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生态观光园有限责任公司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沁楠香农业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生态观光园）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34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青岛马连庄红色文化传播有限公司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（河崖红色教育基地）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拟纳入青岛市第六批（第二个小批次）未成年人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“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社会课堂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”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的场馆（场所）名单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序号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名称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1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青岛新华书店有限责任公司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（青岛栈桥书店）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2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青岛海运职业学校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（青岛海运职业学校海洋教育体验课堂）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3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青岛中歌绿色建筑发展有限公司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（青岛人工智能国际客厅）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4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青岛市市北区园林绿化工程二公司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（青岛北岭山森林公园）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5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青岛日报社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（青岛日报社报史博物馆）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6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铭史堂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工匠艺术博物馆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7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青岛张村河水务有限公司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（青岛张村河水质净化厂环保科普实践基地）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8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青岛城市艺术馆有限公司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（青岛城市艺术馆基地）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9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灵山岛省级自然保护区管理委员会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（灵山岛省级自然保护区教育基地）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10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城阳区档案馆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lastRenderedPageBreak/>
        <w:t xml:space="preserve">11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青岛百亿绿洲农业科技有限公司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（青岛百亿绿洲花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乡药谷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花卉文化科普基地）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 xml:space="preserve">12 </w:t>
      </w:r>
      <w:r>
        <w:rPr>
          <w:rFonts w:ascii="Source Sans Pro" w:hAnsi="Source Sans Pro"/>
          <w:color w:val="58666E"/>
          <w:szCs w:val="21"/>
          <w:shd w:val="clear" w:color="auto" w:fill="FFFFFF"/>
        </w:rPr>
        <w:t>青岛竹韵</w:t>
      </w:r>
      <w:proofErr w:type="gramStart"/>
      <w:r>
        <w:rPr>
          <w:rFonts w:ascii="Source Sans Pro" w:hAnsi="Source Sans Pro"/>
          <w:color w:val="58666E"/>
          <w:szCs w:val="21"/>
          <w:shd w:val="clear" w:color="auto" w:fill="FFFFFF"/>
        </w:rPr>
        <w:t>轩</w:t>
      </w:r>
      <w:proofErr w:type="gramEnd"/>
      <w:r>
        <w:rPr>
          <w:rFonts w:ascii="Source Sans Pro" w:hAnsi="Source Sans Pro"/>
          <w:color w:val="58666E"/>
          <w:szCs w:val="21"/>
          <w:shd w:val="clear" w:color="auto" w:fill="FFFFFF"/>
        </w:rPr>
        <w:t>家庭农场</w:t>
      </w:r>
      <w:r>
        <w:rPr>
          <w:rFonts w:ascii="Source Sans Pro" w:hAnsi="Source Sans Pro"/>
          <w:color w:val="58666E"/>
          <w:szCs w:val="21"/>
        </w:rPr>
        <w:br/>
      </w:r>
      <w:r>
        <w:rPr>
          <w:rFonts w:ascii="Source Sans Pro" w:hAnsi="Source Sans Pro"/>
          <w:color w:val="58666E"/>
          <w:szCs w:val="21"/>
          <w:shd w:val="clear" w:color="auto" w:fill="FFFFFF"/>
        </w:rPr>
        <w:t>（青岛莲花山庄）</w:t>
      </w:r>
    </w:p>
    <w:sectPr w:rsidR="00F62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23"/>
    <w:rsid w:val="00680F23"/>
    <w:rsid w:val="00936351"/>
    <w:rsid w:val="00F62CE5"/>
    <w:rsid w:val="00F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5035C-7BD1-4306-866A-1639F9FF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lin</dc:creator>
  <cp:keywords/>
  <dc:description/>
  <cp:lastModifiedBy>zhang lin</cp:lastModifiedBy>
  <cp:revision>2</cp:revision>
  <dcterms:created xsi:type="dcterms:W3CDTF">2021-02-08T12:51:00Z</dcterms:created>
  <dcterms:modified xsi:type="dcterms:W3CDTF">2021-02-08T12:51:00Z</dcterms:modified>
</cp:coreProperties>
</file>